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978" w:rsidRPr="009D2CE4" w:rsidRDefault="00DB5529" w:rsidP="00A07978">
      <w:pPr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9D2CE4">
        <w:rPr>
          <w:rFonts w:ascii="Tahoma" w:hAnsi="Tahoma" w:cs="Tahoma"/>
          <w:sz w:val="20"/>
          <w:szCs w:val="20"/>
        </w:rPr>
        <w:t xml:space="preserve">Приложение № </w:t>
      </w:r>
      <w:r w:rsidR="00A07978">
        <w:rPr>
          <w:rFonts w:ascii="Tahoma" w:hAnsi="Tahoma" w:cs="Tahoma"/>
          <w:sz w:val="20"/>
          <w:szCs w:val="20"/>
        </w:rPr>
        <w:t>6</w:t>
      </w:r>
    </w:p>
    <w:p w:rsidR="00DB5529" w:rsidRPr="009D2CE4" w:rsidRDefault="00DB5529" w:rsidP="00DB5529">
      <w:pPr>
        <w:jc w:val="right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 xml:space="preserve">к Договору №___________________________ </w:t>
      </w:r>
    </w:p>
    <w:p w:rsidR="00DB5529" w:rsidRPr="009D2CE4" w:rsidRDefault="009D2CE4" w:rsidP="00DB5529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«___» _______</w:t>
      </w:r>
      <w:proofErr w:type="gramStart"/>
      <w:r>
        <w:rPr>
          <w:rFonts w:ascii="Tahoma" w:hAnsi="Tahoma" w:cs="Tahoma"/>
          <w:sz w:val="20"/>
          <w:szCs w:val="20"/>
        </w:rPr>
        <w:t>_  20</w:t>
      </w:r>
      <w:proofErr w:type="gramEnd"/>
      <w:r>
        <w:rPr>
          <w:rFonts w:ascii="Tahoma" w:hAnsi="Tahoma" w:cs="Tahoma"/>
          <w:sz w:val="20"/>
          <w:szCs w:val="20"/>
        </w:rPr>
        <w:t>__</w:t>
      </w:r>
      <w:r w:rsidR="00DB5529" w:rsidRPr="009D2CE4">
        <w:rPr>
          <w:rFonts w:ascii="Tahoma" w:hAnsi="Tahoma" w:cs="Tahoma"/>
          <w:sz w:val="20"/>
          <w:szCs w:val="20"/>
        </w:rPr>
        <w:t xml:space="preserve"> г.  </w:t>
      </w:r>
    </w:p>
    <w:p w:rsidR="00DB5529" w:rsidRPr="009D2CE4" w:rsidRDefault="00DB5529" w:rsidP="00DB5529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</w:p>
    <w:p w:rsidR="00DB5529" w:rsidRPr="009D2CE4" w:rsidRDefault="00DB5529" w:rsidP="00DB5529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D2CE4">
        <w:rPr>
          <w:rFonts w:ascii="Tahoma" w:hAnsi="Tahoma" w:cs="Tahoma"/>
          <w:b/>
          <w:sz w:val="20"/>
          <w:szCs w:val="20"/>
        </w:rPr>
        <w:t>Обработка персональных данных</w:t>
      </w:r>
    </w:p>
    <w:p w:rsidR="00DB5529" w:rsidRPr="009D2CE4" w:rsidRDefault="00DB5529" w:rsidP="00DB5529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</w:p>
    <w:p w:rsidR="00DB5529" w:rsidRPr="009D2CE4" w:rsidRDefault="00DB5529" w:rsidP="009D2CE4">
      <w:pPr>
        <w:tabs>
          <w:tab w:val="left" w:pos="851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Pr="009D2CE4">
        <w:rPr>
          <w:rFonts w:ascii="Tahoma" w:hAnsi="Tahoma" w:cs="Tahoma"/>
          <w:i/>
          <w:sz w:val="20"/>
          <w:szCs w:val="20"/>
        </w:rPr>
        <w:t>Заказчик</w:t>
      </w:r>
      <w:r w:rsidRPr="009D2CE4">
        <w:rPr>
          <w:rFonts w:ascii="Tahoma" w:hAnsi="Tahoma" w:cs="Tahoma"/>
          <w:sz w:val="20"/>
          <w:szCs w:val="20"/>
        </w:rPr>
        <w:t xml:space="preserve"> поручает </w:t>
      </w:r>
      <w:r w:rsidRPr="009D2CE4">
        <w:rPr>
          <w:rFonts w:ascii="Tahoma" w:hAnsi="Tahoma" w:cs="Tahoma"/>
          <w:i/>
          <w:sz w:val="20"/>
          <w:szCs w:val="20"/>
        </w:rPr>
        <w:t>Исполнителю</w:t>
      </w:r>
      <w:r w:rsidRPr="009D2CE4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клиентов, а Исполнитель</w:t>
      </w:r>
      <w:r w:rsidRPr="009D2CE4">
        <w:rPr>
          <w:rFonts w:ascii="Tahoma" w:hAnsi="Tahoma" w:cs="Tahoma"/>
          <w:sz w:val="20"/>
          <w:szCs w:val="20"/>
        </w:rPr>
        <w:t xml:space="preserve"> обязуется осуществлять обработку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 xml:space="preserve">. </w:t>
      </w:r>
    </w:p>
    <w:p w:rsidR="00DB5529" w:rsidRPr="009D2CE4" w:rsidRDefault="00DB5529" w:rsidP="009D2CE4">
      <w:pPr>
        <w:tabs>
          <w:tab w:val="left" w:pos="851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 xml:space="preserve">Состав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 xml:space="preserve">, подлежащих обработке, может включать: </w:t>
      </w:r>
      <w:r w:rsidRPr="009D2CE4">
        <w:rPr>
          <w:rFonts w:ascii="Tahoma" w:hAnsi="Tahoma" w:cs="Tahoma"/>
          <w:i/>
          <w:sz w:val="20"/>
          <w:szCs w:val="20"/>
        </w:rPr>
        <w:t>фамил</w:t>
      </w:r>
      <w:r w:rsidR="00B44651" w:rsidRPr="009D2CE4">
        <w:rPr>
          <w:rFonts w:ascii="Tahoma" w:hAnsi="Tahoma" w:cs="Tahoma"/>
          <w:i/>
          <w:sz w:val="20"/>
          <w:szCs w:val="20"/>
        </w:rPr>
        <w:t>ию, имя и отчество (при наличии)</w:t>
      </w:r>
      <w:r w:rsidRPr="009D2CE4">
        <w:rPr>
          <w:rFonts w:ascii="Tahoma" w:hAnsi="Tahoma" w:cs="Tahoma"/>
          <w:i/>
          <w:sz w:val="20"/>
          <w:szCs w:val="20"/>
        </w:rPr>
        <w:t>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</w:t>
      </w:r>
      <w:r w:rsidRPr="009D2CE4">
        <w:rPr>
          <w:rFonts w:ascii="Tahoma" w:hAnsi="Tahoma" w:cs="Tahoma"/>
          <w:sz w:val="20"/>
          <w:szCs w:val="20"/>
        </w:rPr>
        <w:t xml:space="preserve">. Перечень персональных данных, указанный в настоящем пункте, подлежит уточнению Исполнителем при обработке персональных данных конкретного </w:t>
      </w:r>
      <w:r w:rsidRPr="009D2CE4">
        <w:rPr>
          <w:rFonts w:ascii="Tahoma" w:hAnsi="Tahoma" w:cs="Tahoma"/>
          <w:i/>
          <w:sz w:val="20"/>
          <w:szCs w:val="20"/>
        </w:rPr>
        <w:t>клиента</w:t>
      </w:r>
      <w:r w:rsidRPr="009D2CE4">
        <w:rPr>
          <w:rFonts w:ascii="Tahoma" w:hAnsi="Tahoma" w:cs="Tahoma"/>
          <w:sz w:val="20"/>
          <w:szCs w:val="20"/>
        </w:rPr>
        <w:t xml:space="preserve"> в зависимости от факта наличия и (или) предоставления таких данных </w:t>
      </w:r>
      <w:r w:rsidRPr="009D2CE4">
        <w:rPr>
          <w:rFonts w:ascii="Tahoma" w:hAnsi="Tahoma" w:cs="Tahoma"/>
          <w:i/>
          <w:sz w:val="20"/>
          <w:szCs w:val="20"/>
        </w:rPr>
        <w:t>клиентом</w:t>
      </w:r>
      <w:r w:rsidRPr="009D2CE4">
        <w:rPr>
          <w:rFonts w:ascii="Tahoma" w:hAnsi="Tahoma" w:cs="Tahoma"/>
          <w:sz w:val="20"/>
          <w:szCs w:val="20"/>
        </w:rPr>
        <w:t>. Обрабатываемые Исполнителем персональные данные не должны быть избыточны к цели обработки персональных данных, указанных в настоящем договоре.</w:t>
      </w:r>
    </w:p>
    <w:p w:rsidR="00DB5529" w:rsidRPr="009D2CE4" w:rsidRDefault="00DB5529" w:rsidP="009D2CE4">
      <w:pPr>
        <w:autoSpaceDE w:val="0"/>
        <w:autoSpaceDN w:val="0"/>
        <w:adjustRightInd w:val="0"/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i/>
          <w:sz w:val="20"/>
          <w:szCs w:val="20"/>
        </w:rPr>
        <w:t>Исполнитель</w:t>
      </w:r>
      <w:r w:rsidRPr="009D2CE4">
        <w:rPr>
          <w:rFonts w:ascii="Tahoma" w:hAnsi="Tahoma" w:cs="Tahoma"/>
          <w:sz w:val="20"/>
          <w:szCs w:val="20"/>
        </w:rPr>
        <w:t xml:space="preserve"> по поручению </w:t>
      </w:r>
      <w:r w:rsidRPr="009D2CE4">
        <w:rPr>
          <w:rFonts w:ascii="Tahoma" w:hAnsi="Tahoma" w:cs="Tahoma"/>
          <w:i/>
          <w:sz w:val="20"/>
          <w:szCs w:val="20"/>
        </w:rPr>
        <w:t>Заказчика</w:t>
      </w:r>
      <w:r w:rsidRPr="009D2CE4">
        <w:rPr>
          <w:rFonts w:ascii="Tahoma" w:hAnsi="Tahoma" w:cs="Tahoma"/>
          <w:sz w:val="20"/>
          <w:szCs w:val="20"/>
        </w:rPr>
        <w:t xml:space="preserve"> обязан совершать действия по обработке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>, которые включают в себя:</w:t>
      </w:r>
      <w:r w:rsidR="009D2CE4" w:rsidRPr="009D2CE4">
        <w:rPr>
          <w:rFonts w:ascii="Tahoma" w:hAnsi="Tahoma" w:cs="Tahoma"/>
          <w:i/>
          <w:sz w:val="20"/>
          <w:szCs w:val="20"/>
        </w:rPr>
        <w:t xml:space="preserve"> использование</w:t>
      </w:r>
      <w:r w:rsidRPr="009D2CE4">
        <w:rPr>
          <w:rFonts w:ascii="Tahoma" w:hAnsi="Tahoma" w:cs="Tahoma"/>
          <w:i/>
          <w:sz w:val="20"/>
          <w:szCs w:val="20"/>
        </w:rPr>
        <w:t>, удаление, уничтожение персональных данных клиентов</w:t>
      </w:r>
      <w:r w:rsidRPr="009D2CE4">
        <w:rPr>
          <w:rFonts w:ascii="Tahoma" w:hAnsi="Tahoma" w:cs="Tahoma"/>
          <w:sz w:val="20"/>
          <w:szCs w:val="20"/>
        </w:rPr>
        <w:t>.</w:t>
      </w:r>
    </w:p>
    <w:p w:rsidR="00DB5529" w:rsidRPr="009D2CE4" w:rsidRDefault="00DB5529" w:rsidP="009D2CE4">
      <w:pPr>
        <w:tabs>
          <w:tab w:val="left" w:pos="851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 xml:space="preserve">Обработка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 xml:space="preserve"> осуществляется в целях исполнения условий настоящего договора, а также в целях взаимодействия </w:t>
      </w:r>
      <w:r w:rsidRPr="009D2CE4">
        <w:rPr>
          <w:rFonts w:ascii="Tahoma" w:hAnsi="Tahoma" w:cs="Tahoma"/>
          <w:i/>
          <w:sz w:val="20"/>
          <w:szCs w:val="20"/>
        </w:rPr>
        <w:t>Исполнителя</w:t>
      </w:r>
      <w:r w:rsidRPr="009D2CE4">
        <w:rPr>
          <w:rFonts w:ascii="Tahoma" w:hAnsi="Tahoma" w:cs="Tahoma"/>
          <w:sz w:val="20"/>
          <w:szCs w:val="20"/>
        </w:rPr>
        <w:t xml:space="preserve"> с </w:t>
      </w:r>
      <w:r w:rsidRPr="009D2CE4">
        <w:rPr>
          <w:rFonts w:ascii="Tahoma" w:hAnsi="Tahoma" w:cs="Tahoma"/>
          <w:i/>
          <w:sz w:val="20"/>
          <w:szCs w:val="20"/>
        </w:rPr>
        <w:t>клиентами</w:t>
      </w:r>
      <w:r w:rsidRPr="009D2CE4">
        <w:rPr>
          <w:rFonts w:ascii="Tahoma" w:hAnsi="Tahoma" w:cs="Tahoma"/>
          <w:sz w:val="20"/>
          <w:szCs w:val="20"/>
        </w:rPr>
        <w:t xml:space="preserve">, направленного на исполнение обязательств </w:t>
      </w:r>
      <w:r w:rsidRPr="009D2CE4">
        <w:rPr>
          <w:rFonts w:ascii="Tahoma" w:hAnsi="Tahoma" w:cs="Tahoma"/>
          <w:i/>
          <w:sz w:val="20"/>
          <w:szCs w:val="20"/>
        </w:rPr>
        <w:t>Заказчика</w:t>
      </w:r>
      <w:r w:rsidRPr="009D2CE4">
        <w:rPr>
          <w:rFonts w:ascii="Tahoma" w:hAnsi="Tahoma" w:cs="Tahoma"/>
          <w:sz w:val="20"/>
          <w:szCs w:val="20"/>
        </w:rPr>
        <w:t xml:space="preserve"> перед </w:t>
      </w:r>
      <w:r w:rsidRPr="009D2CE4">
        <w:rPr>
          <w:rFonts w:ascii="Tahoma" w:hAnsi="Tahoma" w:cs="Tahoma"/>
          <w:i/>
          <w:sz w:val="20"/>
          <w:szCs w:val="20"/>
        </w:rPr>
        <w:t>клиентами</w:t>
      </w:r>
      <w:r w:rsidRPr="009D2CE4">
        <w:rPr>
          <w:rFonts w:ascii="Tahoma" w:hAnsi="Tahoma" w:cs="Tahoma"/>
          <w:sz w:val="20"/>
          <w:szCs w:val="20"/>
        </w:rPr>
        <w:t xml:space="preserve">, в том числе на возврат просроченной задолженности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 xml:space="preserve"> перед </w:t>
      </w:r>
      <w:r w:rsidRPr="009D2CE4">
        <w:rPr>
          <w:rFonts w:ascii="Tahoma" w:hAnsi="Tahoma" w:cs="Tahoma"/>
          <w:i/>
          <w:sz w:val="20"/>
          <w:szCs w:val="20"/>
        </w:rPr>
        <w:t>Заказчиком</w:t>
      </w:r>
      <w:r w:rsidRPr="009D2CE4">
        <w:rPr>
          <w:rFonts w:ascii="Tahoma" w:hAnsi="Tahoma" w:cs="Tahoma"/>
          <w:sz w:val="20"/>
          <w:szCs w:val="20"/>
        </w:rPr>
        <w:t>.</w:t>
      </w:r>
    </w:p>
    <w:p w:rsidR="00DB5529" w:rsidRPr="009D2CE4" w:rsidRDefault="00DB5529" w:rsidP="00B44651">
      <w:pPr>
        <w:pStyle w:val="a5"/>
        <w:spacing w:line="276" w:lineRule="auto"/>
        <w:ind w:left="0" w:firstLine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>Заказчик обязуется:</w:t>
      </w:r>
    </w:p>
    <w:p w:rsidR="00DB5529" w:rsidRPr="009D2CE4" w:rsidRDefault="00DB5529" w:rsidP="009D2CE4">
      <w:pPr>
        <w:pStyle w:val="a5"/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>Передать</w:t>
      </w:r>
      <w:r w:rsidRPr="009D2CE4">
        <w:rPr>
          <w:rFonts w:ascii="Tahoma" w:hAnsi="Tahoma" w:cs="Tahoma"/>
          <w:i/>
          <w:sz w:val="20"/>
          <w:szCs w:val="20"/>
        </w:rPr>
        <w:t xml:space="preserve"> Исполнителю </w:t>
      </w:r>
      <w:r w:rsidRPr="009D2CE4">
        <w:rPr>
          <w:rFonts w:ascii="Tahoma" w:hAnsi="Tahoma" w:cs="Tahoma"/>
          <w:sz w:val="20"/>
          <w:szCs w:val="20"/>
        </w:rPr>
        <w:t>имеющиеся документы, необходимые для исполнения поручения.</w:t>
      </w:r>
    </w:p>
    <w:p w:rsidR="00DB5529" w:rsidRPr="009D2CE4" w:rsidRDefault="00DB5529" w:rsidP="009D2CE4">
      <w:pPr>
        <w:tabs>
          <w:tab w:val="left" w:pos="851"/>
        </w:tabs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 xml:space="preserve">При обработке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 xml:space="preserve"> </w:t>
      </w:r>
      <w:r w:rsidRPr="009D2CE4">
        <w:rPr>
          <w:rFonts w:ascii="Tahoma" w:hAnsi="Tahoma" w:cs="Tahoma"/>
          <w:i/>
          <w:sz w:val="20"/>
          <w:szCs w:val="20"/>
        </w:rPr>
        <w:t>Исполнитель</w:t>
      </w:r>
      <w:r w:rsidRPr="009D2CE4">
        <w:rPr>
          <w:rFonts w:ascii="Tahoma" w:hAnsi="Tahoma" w:cs="Tahoma"/>
          <w:sz w:val="20"/>
          <w:szCs w:val="20"/>
        </w:rPr>
        <w:t xml:space="preserve"> обязан:</w:t>
      </w:r>
    </w:p>
    <w:p w:rsidR="00DB5529" w:rsidRPr="009D2CE4" w:rsidRDefault="00DB5529" w:rsidP="00DB5529">
      <w:pPr>
        <w:pStyle w:val="a5"/>
        <w:numPr>
          <w:ilvl w:val="0"/>
          <w:numId w:val="6"/>
        </w:numPr>
        <w:spacing w:before="60" w:after="6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>соблюдать принципы и правила обработки персональных данных, предусмотренные Федеральным законом от 27.07.2006 № 152-ФЗ «О персональных данных»;</w:t>
      </w:r>
    </w:p>
    <w:p w:rsidR="00DB5529" w:rsidRPr="009D2CE4" w:rsidRDefault="00DB5529" w:rsidP="00DB5529">
      <w:pPr>
        <w:pStyle w:val="a5"/>
        <w:numPr>
          <w:ilvl w:val="0"/>
          <w:numId w:val="6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 xml:space="preserve">осуществлять обработку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 xml:space="preserve"> в соответствии с целями, определенными Сторонами в настоящем Договоре;</w:t>
      </w:r>
    </w:p>
    <w:p w:rsidR="00DB5529" w:rsidRPr="009D2CE4" w:rsidRDefault="00DB5529" w:rsidP="00DB5529">
      <w:pPr>
        <w:pStyle w:val="a7"/>
        <w:numPr>
          <w:ilvl w:val="0"/>
          <w:numId w:val="6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 xml:space="preserve">обеспечить необходимые правовые, организационные и технические меры для защиты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 xml:space="preserve">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 xml:space="preserve">, а также от иных неправомерных действий в отношении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>.</w:t>
      </w:r>
    </w:p>
    <w:p w:rsidR="00DB5529" w:rsidRPr="009D2CE4" w:rsidRDefault="00DB5529" w:rsidP="00DB5529">
      <w:pPr>
        <w:pStyle w:val="a5"/>
        <w:numPr>
          <w:ilvl w:val="0"/>
          <w:numId w:val="6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 xml:space="preserve">осуществлять хранение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 xml:space="preserve"> в форме, позволяющей определить субъекта персональных данных, не дольше, чем этого требуют цели обработки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>;</w:t>
      </w:r>
    </w:p>
    <w:p w:rsidR="00DB5529" w:rsidRPr="009D2CE4" w:rsidRDefault="00DB5529" w:rsidP="00DB5529">
      <w:pPr>
        <w:pStyle w:val="a5"/>
        <w:numPr>
          <w:ilvl w:val="0"/>
          <w:numId w:val="6"/>
        </w:numPr>
        <w:tabs>
          <w:tab w:val="left" w:pos="851"/>
        </w:tabs>
        <w:spacing w:after="160" w:line="276" w:lineRule="auto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t xml:space="preserve">соблюдать конфиденциальность персональных данных и обеспечивать безопасность персональных данных </w:t>
      </w:r>
      <w:r w:rsidRPr="009D2CE4">
        <w:rPr>
          <w:rFonts w:ascii="Tahoma" w:hAnsi="Tahoma" w:cs="Tahoma"/>
          <w:i/>
          <w:sz w:val="20"/>
          <w:szCs w:val="20"/>
        </w:rPr>
        <w:t>клиентов</w:t>
      </w:r>
      <w:r w:rsidRPr="009D2CE4">
        <w:rPr>
          <w:rFonts w:ascii="Tahoma" w:hAnsi="Tahoma" w:cs="Tahoma"/>
          <w:sz w:val="20"/>
          <w:szCs w:val="20"/>
        </w:rPr>
        <w:t>, а также соблюдать требования к защите обрабатываемых персональных данных в соответствии с требованиями действующего законодательства»;</w:t>
      </w:r>
    </w:p>
    <w:p w:rsidR="00DB5529" w:rsidRPr="009D2CE4" w:rsidRDefault="00DB5529" w:rsidP="00DB5529">
      <w:pPr>
        <w:pStyle w:val="a5"/>
        <w:numPr>
          <w:ilvl w:val="0"/>
          <w:numId w:val="6"/>
        </w:numPr>
        <w:tabs>
          <w:tab w:val="left" w:pos="851"/>
        </w:tabs>
        <w:spacing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D2CE4">
        <w:rPr>
          <w:rStyle w:val="a8"/>
          <w:rFonts w:ascii="Tahoma" w:hAnsi="Tahoma" w:cs="Tahoma"/>
          <w:sz w:val="20"/>
          <w:szCs w:val="20"/>
        </w:rPr>
        <w:t xml:space="preserve">осуществлять выбор средств защиты информации для системы защиты персональных данных в соответствии с нормативными правовыми актами,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</w:t>
      </w:r>
      <w:r w:rsidRPr="009D2CE4">
        <w:rPr>
          <w:rStyle w:val="a9"/>
          <w:rFonts w:ascii="Tahoma" w:hAnsi="Tahoma" w:cs="Tahoma"/>
          <w:color w:val="auto"/>
          <w:sz w:val="20"/>
          <w:szCs w:val="20"/>
        </w:rPr>
        <w:t>статьи 19</w:t>
      </w:r>
      <w:r w:rsidRPr="009D2CE4">
        <w:rPr>
          <w:rStyle w:val="a8"/>
          <w:rFonts w:ascii="Tahoma" w:hAnsi="Tahoma" w:cs="Tahoma"/>
          <w:sz w:val="20"/>
          <w:szCs w:val="20"/>
        </w:rPr>
        <w:t xml:space="preserve"> Федерального закона от 27.07.2006 г. № 152-ФЗ "О персональных данных";</w:t>
      </w:r>
    </w:p>
    <w:p w:rsidR="00DB5529" w:rsidRPr="009D2CE4" w:rsidRDefault="00DB5529" w:rsidP="00DB5529">
      <w:pPr>
        <w:pStyle w:val="aa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D2CE4">
        <w:rPr>
          <w:rStyle w:val="a8"/>
          <w:rFonts w:ascii="Tahoma" w:hAnsi="Tahoma" w:cs="Tahoma"/>
          <w:sz w:val="20"/>
          <w:szCs w:val="20"/>
        </w:rPr>
        <w:t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выявления;</w:t>
      </w:r>
    </w:p>
    <w:p w:rsidR="00DB5529" w:rsidRPr="009D2CE4" w:rsidRDefault="00DB5529" w:rsidP="009D2CE4">
      <w:pPr>
        <w:pStyle w:val="a5"/>
        <w:numPr>
          <w:ilvl w:val="0"/>
          <w:numId w:val="6"/>
        </w:numPr>
        <w:tabs>
          <w:tab w:val="left" w:pos="851"/>
        </w:tabs>
        <w:jc w:val="both"/>
        <w:rPr>
          <w:rFonts w:ascii="Tahoma" w:hAnsi="Tahoma" w:cs="Tahoma"/>
          <w:sz w:val="20"/>
          <w:szCs w:val="20"/>
        </w:rPr>
      </w:pPr>
      <w:r w:rsidRPr="009D2CE4">
        <w:rPr>
          <w:rStyle w:val="a8"/>
          <w:rFonts w:ascii="Tahoma" w:hAnsi="Tahoma" w:cs="Tahoma"/>
          <w:sz w:val="20"/>
          <w:szCs w:val="20"/>
        </w:rPr>
        <w:t>в случае достижения цели обработки персональных данных по настоящему договору, прекратить обработку персональных данных и передать персональные данные клиентов Заказчику в срок, не превышающий десяти дней с даты достижения цели обработки персональных данных.</w:t>
      </w:r>
    </w:p>
    <w:p w:rsidR="00DB5529" w:rsidRPr="009D2CE4" w:rsidRDefault="00DB5529" w:rsidP="00B44651">
      <w:pPr>
        <w:pStyle w:val="a5"/>
        <w:tabs>
          <w:tab w:val="left" w:pos="567"/>
        </w:tabs>
        <w:ind w:left="0" w:firstLine="567"/>
        <w:jc w:val="both"/>
        <w:rPr>
          <w:rFonts w:ascii="Tahoma" w:hAnsi="Tahoma" w:cs="Tahoma"/>
          <w:sz w:val="20"/>
          <w:szCs w:val="20"/>
        </w:rPr>
      </w:pPr>
      <w:r w:rsidRPr="009D2CE4">
        <w:rPr>
          <w:rFonts w:ascii="Tahoma" w:hAnsi="Tahoma" w:cs="Tahoma"/>
          <w:sz w:val="20"/>
          <w:szCs w:val="20"/>
        </w:rPr>
        <w:lastRenderedPageBreak/>
        <w:t xml:space="preserve">По окончании срока действия договора </w:t>
      </w:r>
      <w:r w:rsidRPr="009D2CE4">
        <w:rPr>
          <w:rFonts w:ascii="Tahoma" w:hAnsi="Tahoma" w:cs="Tahoma"/>
          <w:i/>
          <w:sz w:val="20"/>
          <w:szCs w:val="20"/>
        </w:rPr>
        <w:t>Исполнитель</w:t>
      </w:r>
      <w:r w:rsidRPr="009D2CE4">
        <w:rPr>
          <w:rFonts w:ascii="Tahoma" w:hAnsi="Tahoma" w:cs="Tahoma"/>
          <w:sz w:val="20"/>
          <w:szCs w:val="20"/>
        </w:rPr>
        <w:t xml:space="preserve"> обязан без промедления (но не позднее трех рабочих дней со дня прекращения действия договора) передать </w:t>
      </w:r>
      <w:r w:rsidRPr="009D2CE4">
        <w:rPr>
          <w:rFonts w:ascii="Tahoma" w:hAnsi="Tahoma" w:cs="Tahoma"/>
          <w:i/>
          <w:sz w:val="20"/>
          <w:szCs w:val="20"/>
        </w:rPr>
        <w:t>Заказчику</w:t>
      </w:r>
      <w:r w:rsidRPr="009D2CE4">
        <w:rPr>
          <w:rFonts w:ascii="Tahoma" w:hAnsi="Tahoma" w:cs="Tahoma"/>
          <w:sz w:val="20"/>
          <w:szCs w:val="20"/>
        </w:rPr>
        <w:t xml:space="preserve"> персональные данные </w:t>
      </w:r>
      <w:r w:rsidRPr="009D2CE4">
        <w:rPr>
          <w:rFonts w:ascii="Tahoma" w:hAnsi="Tahoma" w:cs="Tahoma"/>
          <w:i/>
          <w:sz w:val="20"/>
          <w:szCs w:val="20"/>
        </w:rPr>
        <w:t xml:space="preserve">клиентов, </w:t>
      </w:r>
      <w:r w:rsidRPr="009D2CE4">
        <w:rPr>
          <w:rFonts w:ascii="Tahoma" w:hAnsi="Tahoma" w:cs="Tahoma"/>
          <w:sz w:val="20"/>
          <w:szCs w:val="20"/>
        </w:rPr>
        <w:t>с незамедлительным уничтожением их в своих базах и на бумажных носителях.</w:t>
      </w:r>
    </w:p>
    <w:p w:rsidR="00DB5529" w:rsidRPr="009D2CE4" w:rsidRDefault="00DB5529" w:rsidP="00DB5529">
      <w:pPr>
        <w:pStyle w:val="a5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310"/>
        <w:tblW w:w="9697" w:type="dxa"/>
        <w:tblLayout w:type="fixed"/>
        <w:tblLook w:val="01E0" w:firstRow="1" w:lastRow="1" w:firstColumn="1" w:lastColumn="1" w:noHBand="0" w:noVBand="0"/>
      </w:tblPr>
      <w:tblGrid>
        <w:gridCol w:w="4639"/>
        <w:gridCol w:w="714"/>
        <w:gridCol w:w="4344"/>
      </w:tblGrid>
      <w:tr w:rsidR="00DB5529" w:rsidRPr="009D2CE4" w:rsidTr="00DB5529">
        <w:tc>
          <w:tcPr>
            <w:tcW w:w="4639" w:type="dxa"/>
          </w:tcPr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D2CE4">
              <w:rPr>
                <w:rFonts w:ascii="Tahoma" w:hAnsi="Tahoma" w:cs="Tahoma"/>
                <w:b/>
                <w:sz w:val="20"/>
                <w:szCs w:val="20"/>
              </w:rPr>
              <w:t>Исполнитель:</w:t>
            </w:r>
          </w:p>
        </w:tc>
        <w:tc>
          <w:tcPr>
            <w:tcW w:w="714" w:type="dxa"/>
          </w:tcPr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44" w:type="dxa"/>
          </w:tcPr>
          <w:p w:rsidR="00DB5529" w:rsidRPr="009D2CE4" w:rsidRDefault="00DB5529" w:rsidP="00DB5529">
            <w:pPr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9D2CE4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DB5529" w:rsidRPr="009D2CE4" w:rsidTr="00DB5529">
        <w:tc>
          <w:tcPr>
            <w:tcW w:w="4639" w:type="dxa"/>
          </w:tcPr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D2CE4">
              <w:rPr>
                <w:rFonts w:ascii="Tahoma" w:hAnsi="Tahoma" w:cs="Tahoma"/>
                <w:sz w:val="20"/>
                <w:szCs w:val="20"/>
              </w:rPr>
              <w:t>_____________________/ _____________ /</w:t>
            </w:r>
          </w:p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B5529" w:rsidRPr="009D2CE4" w:rsidRDefault="009D2CE4" w:rsidP="009D2CE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D2CE4">
              <w:rPr>
                <w:rFonts w:ascii="Tahoma" w:hAnsi="Tahoma" w:cs="Tahoma"/>
                <w:sz w:val="20"/>
                <w:szCs w:val="20"/>
              </w:rPr>
              <w:t>«___»_________________ 20__</w:t>
            </w:r>
            <w:r w:rsidR="00DB5529" w:rsidRPr="009D2CE4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714" w:type="dxa"/>
          </w:tcPr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44" w:type="dxa"/>
          </w:tcPr>
          <w:p w:rsidR="00DB5529" w:rsidRDefault="00DB5529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B5442" w:rsidRDefault="000B5442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B5442" w:rsidRPr="009D2CE4" w:rsidRDefault="000B5442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D2CE4">
              <w:rPr>
                <w:rFonts w:ascii="Tahoma" w:hAnsi="Tahoma" w:cs="Tahoma"/>
                <w:sz w:val="20"/>
                <w:szCs w:val="20"/>
              </w:rPr>
              <w:t xml:space="preserve">_____________________/ </w:t>
            </w:r>
            <w:r w:rsidR="000B5442">
              <w:rPr>
                <w:rFonts w:asciiTheme="minorHAnsi" w:hAnsiTheme="minorHAnsi"/>
              </w:rPr>
              <w:t xml:space="preserve">_____________ </w:t>
            </w:r>
            <w:r w:rsidRPr="009D2CE4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B5529" w:rsidRPr="009D2CE4" w:rsidRDefault="00DB5529" w:rsidP="00DB552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D2CE4">
              <w:rPr>
                <w:rFonts w:ascii="Tahoma" w:hAnsi="Tahoma" w:cs="Tahoma"/>
                <w:sz w:val="20"/>
                <w:szCs w:val="20"/>
              </w:rPr>
              <w:t>«__</w:t>
            </w:r>
            <w:proofErr w:type="gramStart"/>
            <w:r w:rsidRPr="009D2CE4">
              <w:rPr>
                <w:rFonts w:ascii="Tahoma" w:hAnsi="Tahoma" w:cs="Tahoma"/>
                <w:sz w:val="20"/>
                <w:szCs w:val="20"/>
              </w:rPr>
              <w:t>_»_</w:t>
            </w:r>
            <w:proofErr w:type="gramEnd"/>
            <w:r w:rsidRPr="009D2CE4">
              <w:rPr>
                <w:rFonts w:ascii="Tahoma" w:hAnsi="Tahoma" w:cs="Tahoma"/>
                <w:sz w:val="20"/>
                <w:szCs w:val="20"/>
              </w:rPr>
              <w:t>________________ 20</w:t>
            </w:r>
            <w:r w:rsidR="009D2CE4" w:rsidRPr="009D2CE4">
              <w:rPr>
                <w:rFonts w:ascii="Tahoma" w:hAnsi="Tahoma" w:cs="Tahoma"/>
                <w:sz w:val="20"/>
                <w:szCs w:val="20"/>
              </w:rPr>
              <w:t>__</w:t>
            </w:r>
            <w:r w:rsidRPr="009D2CE4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DB5529" w:rsidRPr="009D2CE4" w:rsidRDefault="00DB5529" w:rsidP="00DB5529">
            <w:pPr>
              <w:contextualSpacing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F801AD" w:rsidRPr="00E2182E" w:rsidRDefault="00F801AD" w:rsidP="00F801AD">
      <w:pPr>
        <w:spacing w:after="200" w:line="276" w:lineRule="auto"/>
        <w:rPr>
          <w:rFonts w:ascii="Tahoma" w:hAnsi="Tahoma" w:cs="Tahoma"/>
          <w:sz w:val="20"/>
          <w:szCs w:val="20"/>
        </w:rPr>
      </w:pPr>
    </w:p>
    <w:sectPr w:rsidR="00F801AD" w:rsidRPr="00E2182E" w:rsidSect="00DB5529">
      <w:pgSz w:w="11907" w:h="16839" w:code="1"/>
      <w:pgMar w:top="851" w:right="1276" w:bottom="798" w:left="1134" w:header="278" w:footer="14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52083"/>
    <w:multiLevelType w:val="hybridMultilevel"/>
    <w:tmpl w:val="84589B06"/>
    <w:lvl w:ilvl="0" w:tplc="5A6EA2F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EE4"/>
    <w:multiLevelType w:val="hybridMultilevel"/>
    <w:tmpl w:val="7382C6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D5EB2"/>
    <w:multiLevelType w:val="hybridMultilevel"/>
    <w:tmpl w:val="9DE29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65E3E"/>
    <w:multiLevelType w:val="hybridMultilevel"/>
    <w:tmpl w:val="B7CCA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B7722"/>
    <w:multiLevelType w:val="hybridMultilevel"/>
    <w:tmpl w:val="965CC6B8"/>
    <w:lvl w:ilvl="0" w:tplc="5FA6E9C4">
      <w:start w:val="2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D83"/>
    <w:rsid w:val="0000198F"/>
    <w:rsid w:val="000515DB"/>
    <w:rsid w:val="00090959"/>
    <w:rsid w:val="000B5442"/>
    <w:rsid w:val="000C6E50"/>
    <w:rsid w:val="000F0A88"/>
    <w:rsid w:val="001154F3"/>
    <w:rsid w:val="0011592B"/>
    <w:rsid w:val="00135816"/>
    <w:rsid w:val="00142525"/>
    <w:rsid w:val="00152B7A"/>
    <w:rsid w:val="0015583B"/>
    <w:rsid w:val="00177633"/>
    <w:rsid w:val="0019211A"/>
    <w:rsid w:val="001B3D3C"/>
    <w:rsid w:val="002368AB"/>
    <w:rsid w:val="002E1A0A"/>
    <w:rsid w:val="002E7168"/>
    <w:rsid w:val="0030433C"/>
    <w:rsid w:val="003226F8"/>
    <w:rsid w:val="0033214B"/>
    <w:rsid w:val="0035267C"/>
    <w:rsid w:val="0037192C"/>
    <w:rsid w:val="003A6BBA"/>
    <w:rsid w:val="003B5655"/>
    <w:rsid w:val="003F5DBE"/>
    <w:rsid w:val="0041260C"/>
    <w:rsid w:val="0043489E"/>
    <w:rsid w:val="00473F1E"/>
    <w:rsid w:val="004C49FA"/>
    <w:rsid w:val="004F537B"/>
    <w:rsid w:val="005760E4"/>
    <w:rsid w:val="005816F0"/>
    <w:rsid w:val="005D381F"/>
    <w:rsid w:val="005F3881"/>
    <w:rsid w:val="006674AD"/>
    <w:rsid w:val="00744CF1"/>
    <w:rsid w:val="00757181"/>
    <w:rsid w:val="0077738C"/>
    <w:rsid w:val="007D0698"/>
    <w:rsid w:val="007E6353"/>
    <w:rsid w:val="0081398F"/>
    <w:rsid w:val="00840ECA"/>
    <w:rsid w:val="00853A1A"/>
    <w:rsid w:val="00872D83"/>
    <w:rsid w:val="0088597B"/>
    <w:rsid w:val="00894000"/>
    <w:rsid w:val="008F4892"/>
    <w:rsid w:val="00932EFC"/>
    <w:rsid w:val="00951A88"/>
    <w:rsid w:val="009800CF"/>
    <w:rsid w:val="00993E35"/>
    <w:rsid w:val="009B14FC"/>
    <w:rsid w:val="009D0B04"/>
    <w:rsid w:val="009D2CE4"/>
    <w:rsid w:val="009D6BAA"/>
    <w:rsid w:val="00A008A1"/>
    <w:rsid w:val="00A0093D"/>
    <w:rsid w:val="00A07978"/>
    <w:rsid w:val="00A11C63"/>
    <w:rsid w:val="00A6045A"/>
    <w:rsid w:val="00A64DE8"/>
    <w:rsid w:val="00AD6EAC"/>
    <w:rsid w:val="00B35CD1"/>
    <w:rsid w:val="00B44651"/>
    <w:rsid w:val="00BD60D1"/>
    <w:rsid w:val="00BF490D"/>
    <w:rsid w:val="00BF618E"/>
    <w:rsid w:val="00C227D7"/>
    <w:rsid w:val="00C50613"/>
    <w:rsid w:val="00C823A7"/>
    <w:rsid w:val="00C82D47"/>
    <w:rsid w:val="00CF31E2"/>
    <w:rsid w:val="00D767BA"/>
    <w:rsid w:val="00DB5529"/>
    <w:rsid w:val="00DB6CAC"/>
    <w:rsid w:val="00DE70A2"/>
    <w:rsid w:val="00E2182E"/>
    <w:rsid w:val="00E97FF5"/>
    <w:rsid w:val="00EB6D8C"/>
    <w:rsid w:val="00F05240"/>
    <w:rsid w:val="00F24AA4"/>
    <w:rsid w:val="00F2547C"/>
    <w:rsid w:val="00F4218C"/>
    <w:rsid w:val="00F60D2C"/>
    <w:rsid w:val="00F801AD"/>
    <w:rsid w:val="00FE02A3"/>
    <w:rsid w:val="00F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721F5A-8DA1-4F58-9E47-F6EF08BAA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D83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0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400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99"/>
    <w:qFormat/>
    <w:rsid w:val="00A6045A"/>
    <w:pPr>
      <w:ind w:left="720"/>
      <w:contextualSpacing/>
    </w:pPr>
  </w:style>
  <w:style w:type="character" w:customStyle="1" w:styleId="a6">
    <w:name w:val="Абзац списка Знак"/>
    <w:basedOn w:val="a0"/>
    <w:link w:val="a5"/>
    <w:uiPriority w:val="34"/>
    <w:locked/>
    <w:rsid w:val="009800CF"/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0019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DB5529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 для Текст"/>
    <w:rsid w:val="00DB5529"/>
    <w:rPr>
      <w:sz w:val="24"/>
    </w:rPr>
  </w:style>
  <w:style w:type="character" w:customStyle="1" w:styleId="a9">
    <w:name w:val="Гипертекстовая ссылка"/>
    <w:rsid w:val="00DB5529"/>
    <w:rPr>
      <w:b w:val="0"/>
      <w:color w:val="106BBE"/>
    </w:rPr>
  </w:style>
  <w:style w:type="paragraph" w:styleId="aa">
    <w:name w:val="header"/>
    <w:basedOn w:val="a"/>
    <w:link w:val="ab"/>
    <w:uiPriority w:val="99"/>
    <w:unhideWhenUsed/>
    <w:rsid w:val="00DB552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DB552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DAF0F-4AA2-4835-8C47-5504E071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Сагиров Алик Минеахсанович</dc:creator>
  <cp:keywords/>
  <dc:description/>
  <cp:lastModifiedBy>Рябцева Мария Александровна</cp:lastModifiedBy>
  <cp:revision>2</cp:revision>
  <cp:lastPrinted>2018-05-10T10:33:00Z</cp:lastPrinted>
  <dcterms:created xsi:type="dcterms:W3CDTF">2025-09-15T07:07:00Z</dcterms:created>
  <dcterms:modified xsi:type="dcterms:W3CDTF">2025-09-15T07:07:00Z</dcterms:modified>
</cp:coreProperties>
</file>